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860A" w14:textId="77777777" w:rsidR="00B27C6B" w:rsidRDefault="00B27C6B" w:rsidP="00B27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3009651"/>
      <w:r>
        <w:rPr>
          <w:rFonts w:ascii="Times New Roman" w:hAnsi="Times New Roman" w:cs="Times New Roman"/>
          <w:b/>
          <w:sz w:val="24"/>
          <w:szCs w:val="24"/>
        </w:rPr>
        <w:t>Аналитический отчет</w:t>
      </w:r>
    </w:p>
    <w:p w14:paraId="14D30A79" w14:textId="77777777" w:rsidR="00B27C6B" w:rsidRDefault="00B27C6B" w:rsidP="00B27C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проведению очного и заочного социологического исследования для осуществления Общественным советом независимой оценки качества условий оказания услуг организациями культуры Ленинградской области</w:t>
      </w:r>
    </w:p>
    <w:p w14:paraId="43194299" w14:textId="2ED37889" w:rsidR="0039007F" w:rsidRDefault="0039007F" w:rsidP="00B27C6B">
      <w:pPr>
        <w:pStyle w:val="a3"/>
        <w:ind w:left="644"/>
        <w:jc w:val="both"/>
        <w:outlineLvl w:val="2"/>
      </w:pPr>
      <w:r>
        <w:t>Муниципальное казенное учреждение культуры "Историко-краеведческий музей гор. Волосово"</w:t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39007F" w14:paraId="49E9D82F" w14:textId="77777777" w:rsidTr="0039007F">
        <w:trPr>
          <w:jc w:val="center"/>
        </w:trPr>
        <w:tc>
          <w:tcPr>
            <w:tcW w:w="9355" w:type="dxa"/>
            <w:vAlign w:val="center"/>
          </w:tcPr>
          <w:p w14:paraId="3B1CC372" w14:textId="77777777" w:rsidR="0039007F" w:rsidRDefault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  <w:p w14:paraId="5982BA6A" w14:textId="77777777" w:rsidR="0039007F" w:rsidRDefault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188410, ЛЕНИНГРАДСКАЯ ОБЛАСТЬ, РАЙОН ВОЛОСОВСКИЙ, ГОРОД ВОЛОСОВО, УЛИЦА ФЕДОРА АФАНАСЬЕВА, 3</w:t>
            </w:r>
          </w:p>
          <w:p w14:paraId="073651B9" w14:textId="77777777" w:rsidR="0039007F" w:rsidRDefault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608151" w14:textId="67840DE9" w:rsidR="0039007F" w:rsidRDefault="0039007F">
      <w:r>
        <w:rPr>
          <w:noProof/>
        </w:rPr>
        <w:drawing>
          <wp:inline distT="0" distB="0" distL="0" distR="0" wp14:anchorId="217AFE15" wp14:editId="06723C68">
            <wp:extent cx="4876800" cy="30480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47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6A352" w14:textId="2FF67E47" w:rsidR="0039007F" w:rsidRDefault="0039007F"/>
    <w:p w14:paraId="640BE22A" w14:textId="77777777" w:rsidR="0039007F" w:rsidRDefault="0039007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71D3DAB" wp14:editId="471E753E">
            <wp:simplePos x="1082040" y="5760720"/>
            <wp:positionH relativeFrom="column">
              <wp:align>left</wp:align>
            </wp:positionH>
            <wp:positionV relativeFrom="paragraph">
              <wp:align>top</wp:align>
            </wp:positionV>
            <wp:extent cx="4781550" cy="2988310"/>
            <wp:effectExtent l="0" t="0" r="0" b="2540"/>
            <wp:wrapSquare wrapText="bothSides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15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8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A571BE" w14:textId="77777777" w:rsidR="0039007F" w:rsidRPr="0039007F" w:rsidRDefault="0039007F" w:rsidP="0039007F"/>
    <w:p w14:paraId="2B2B646B" w14:textId="77777777" w:rsidR="0039007F" w:rsidRPr="0039007F" w:rsidRDefault="0039007F" w:rsidP="0039007F"/>
    <w:p w14:paraId="4529778B" w14:textId="77777777" w:rsidR="0039007F" w:rsidRPr="0039007F" w:rsidRDefault="0039007F" w:rsidP="0039007F"/>
    <w:p w14:paraId="29B8B83C" w14:textId="77777777" w:rsidR="0039007F" w:rsidRPr="0039007F" w:rsidRDefault="0039007F" w:rsidP="0039007F"/>
    <w:p w14:paraId="17860CEB" w14:textId="77777777" w:rsidR="0039007F" w:rsidRPr="0039007F" w:rsidRDefault="0039007F" w:rsidP="0039007F"/>
    <w:p w14:paraId="7DF38767" w14:textId="77777777" w:rsidR="0039007F" w:rsidRPr="0039007F" w:rsidRDefault="0039007F" w:rsidP="0039007F"/>
    <w:p w14:paraId="13C7A39D" w14:textId="6CDC7EA0" w:rsidR="0039007F" w:rsidRDefault="0039007F" w:rsidP="0039007F">
      <w:pPr>
        <w:jc w:val="center"/>
      </w:pPr>
    </w:p>
    <w:p w14:paraId="61F2A0A2" w14:textId="34093EE5" w:rsidR="0039007F" w:rsidRDefault="0039007F" w:rsidP="0039007F">
      <w:pPr>
        <w:jc w:val="center"/>
      </w:pPr>
    </w:p>
    <w:p w14:paraId="61BE9B13" w14:textId="68501778" w:rsidR="0039007F" w:rsidRDefault="0039007F" w:rsidP="0039007F">
      <w:pPr>
        <w:jc w:val="center"/>
      </w:pPr>
    </w:p>
    <w:p w14:paraId="63A14230" w14:textId="3C752559" w:rsidR="0039007F" w:rsidRDefault="0039007F" w:rsidP="0039007F">
      <w:pPr>
        <w:jc w:val="center"/>
      </w:pPr>
    </w:p>
    <w:p w14:paraId="75268F1C" w14:textId="634D25D2" w:rsidR="0039007F" w:rsidRDefault="0039007F" w:rsidP="0039007F">
      <w:pPr>
        <w:jc w:val="center"/>
      </w:pPr>
    </w:p>
    <w:p w14:paraId="21B0E4D9" w14:textId="1C711FC5" w:rsidR="0039007F" w:rsidRDefault="0039007F" w:rsidP="0039007F">
      <w:pPr>
        <w:jc w:val="center"/>
      </w:pPr>
      <w:r>
        <w:rPr>
          <w:noProof/>
        </w:rPr>
        <w:drawing>
          <wp:inline distT="0" distB="0" distL="0" distR="0" wp14:anchorId="62124E72" wp14:editId="7358458D">
            <wp:extent cx="1871345" cy="1403350"/>
            <wp:effectExtent l="0" t="0" r="0" b="6350"/>
            <wp:docPr id="38" name="Рисунок 38" descr="https://sun9-75.userapi.com/FhScWNoUxbCEt0rPMaf1HA0WKNK8H2-Sa0BzTw/RtcvZ6hRp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 descr="https://sun9-75.userapi.com/FhScWNoUxbCEt0rPMaf1HA0WKNK8H2-Sa0BzTw/RtcvZ6hRpT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D0309" wp14:editId="6A1A50B3">
            <wp:extent cx="2374265" cy="1780540"/>
            <wp:effectExtent l="0" t="0" r="6985" b="0"/>
            <wp:docPr id="252" name="Рисунок 252" descr="https://sun9-48.userapi.com/1Tso9ibOobZdCkAs7vElE5triM3UUlERLHBa9w/d-J19T3Rk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52" descr="https://sun9-48.userapi.com/1Tso9ibOobZdCkAs7vElE5triM3UUlERLHBa9w/d-J19T3Rkgs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1484EF" wp14:editId="1E3C9467">
            <wp:extent cx="1336040" cy="1781810"/>
            <wp:effectExtent l="0" t="0" r="0" b="8890"/>
            <wp:docPr id="251" name="Рисунок 251" descr="https://sun9-20.userapi.com/FHfyzR_BezSxmwbTzyCbYL2BGVhntQqTLOfikQ/wdpG1-Ot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51" descr="https://sun9-20.userapi.com/FHfyzR_BezSxmwbTzyCbYL2BGVhntQqTLOfikQ/wdpG1-OtaBU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9F68B34" wp14:editId="62473A0E">
            <wp:extent cx="1021080" cy="1362075"/>
            <wp:effectExtent l="0" t="0" r="7620" b="9525"/>
            <wp:docPr id="284" name="Рисунок 284" descr="C:\Users\243\Desktop\IMG_20200916_155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284" descr="C:\Users\243\Desktop\IMG_20200916_155405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70951A" wp14:editId="6214CB4D">
            <wp:extent cx="1762125" cy="1322705"/>
            <wp:effectExtent l="0" t="0" r="9525" b="0"/>
            <wp:docPr id="45" name="Рисунок 45" descr="C:\Users\243\Desktop\mus-zaly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 descr="C:\Users\243\Desktop\mus-zaly-06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9E4533" wp14:editId="31D1A1CD">
            <wp:extent cx="1762125" cy="1321435"/>
            <wp:effectExtent l="0" t="0" r="9525" b="0"/>
            <wp:docPr id="332" name="Рисунок 332" descr="C:\Users\243\Desktop\IMG_20200916_12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332" descr="C:\Users\243\Desktop\IMG_20200916_120328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396B2" w14:textId="15639E1E" w:rsidR="00B27C6B" w:rsidRDefault="00B27C6B" w:rsidP="00B27C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C6B">
        <w:rPr>
          <w:rFonts w:ascii="Times New Roman" w:hAnsi="Times New Roman" w:cs="Times New Roman"/>
          <w:b/>
          <w:bCs/>
          <w:sz w:val="24"/>
          <w:szCs w:val="24"/>
        </w:rPr>
        <w:t>Комментарии эксперта</w:t>
      </w:r>
    </w:p>
    <w:p w14:paraId="29B59A2D" w14:textId="77777777" w:rsidR="00B27C6B" w:rsidRPr="00B27C6B" w:rsidRDefault="00B27C6B" w:rsidP="00B27C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A7125" w14:textId="77777777" w:rsidR="00B27C6B" w:rsidRDefault="00B27C6B" w:rsidP="00B27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 Музея удобное. Территория благоустроенная. Санитарное состояние территории соответствует нормам.  Экстерьер и интерьеры здания, в котором размещено учреждение, находятся в удовлетворительном состоянии, недавно проведён ремонт, </w:t>
      </w:r>
      <w:r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после проведенного ремонта внутренних помещений ведется сбор экспозиций и в данный момент экскурсии не проводятся, проводятся по индивидуальному заказу. </w:t>
      </w:r>
      <w:r>
        <w:rPr>
          <w:rFonts w:ascii="Times New Roman" w:hAnsi="Times New Roman" w:cs="Times New Roman"/>
          <w:sz w:val="24"/>
          <w:szCs w:val="24"/>
        </w:rPr>
        <w:t xml:space="preserve">Требования ФЗ от 24.11.1995 N 181-ФЗ (ред. от 18.07.2019) «О социальной защите инвалидов в Российской Федерации», Ст. 15. «Обеспечение беспрепятственного доступа инвалидов к объектам социальной, инженерной и транспортной инфраструктур» в большинстве своём. Ситуация с обеспечением в организации условий доступности, позволяющих инвалидам получать услуги наравне с другими удовлетворительная. Экспозиция музея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 выстроена. Посетители отмечают высокий уровень проведения экскурсий.</w:t>
      </w:r>
    </w:p>
    <w:p w14:paraId="6D68E7BA" w14:textId="27514B82" w:rsidR="00B27C6B" w:rsidRDefault="00B27C6B" w:rsidP="00B27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важно, что подростковая аудитория выражает большую заинтересованность в музее. Не очень устраивает режим работы музея жителей города.</w:t>
      </w:r>
    </w:p>
    <w:p w14:paraId="5418243E" w14:textId="6C8ECC32" w:rsidR="0039007F" w:rsidRDefault="00B27C6B" w:rsidP="00B27C6B">
      <w:r>
        <w:rPr>
          <w:rFonts w:ascii="Times New Roman" w:hAnsi="Times New Roman" w:cs="Times New Roman"/>
          <w:sz w:val="24"/>
          <w:szCs w:val="24"/>
        </w:rPr>
        <w:t xml:space="preserve">        Сайт учреждения работает. В модуле «Фотогалерея» представлены фотоальбомы с мероприятий.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Видеогалерея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отсутствует. Версия для «слабовидящих» работает. 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Модуль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Афиша»  отсутствует. Модуль «Новости» отображает события музея. Для публикации новостей и обеспечения взаимодействия с аудиторией,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использует другие социальные сети. В модуле «Документы» представлен План работы на 2017 год. Учитывая, что Музей находится в стадии ремонта, обновления экспозиции, оценивать в полной мере, на данный момент, его работу, не представляется возможным. Но, изучение мнения жителей, посетителей Музея, изучение сайта, позволяет сформулировать следующие рекомендации: обратить внимание на функциональность и дизайн сайта, пересмотреть формы работы с посетителями. Наряду с традиционными музейными формами работы использовать современные технологии. На данный момент в музее только одна штатная единица, что не позволяет учреждению эффективно функционировать.</w:t>
      </w:r>
    </w:p>
    <w:p w14:paraId="1E572C8E" w14:textId="029E73A8" w:rsidR="0039007F" w:rsidRDefault="0039007F">
      <w:r>
        <w:br w:type="textWrapping" w:clear="all"/>
      </w:r>
    </w:p>
    <w:p w14:paraId="0DC9EAC0" w14:textId="77777777" w:rsidR="0039007F" w:rsidRDefault="0039007F"/>
    <w:p w14:paraId="1FB16BDA" w14:textId="77777777" w:rsidR="0039007F" w:rsidRDefault="0039007F"/>
    <w:p w14:paraId="63215F49" w14:textId="163F912F" w:rsidR="004B228E" w:rsidRDefault="0039007F">
      <w:r>
        <w:rPr>
          <w:noProof/>
        </w:rPr>
        <w:lastRenderedPageBreak/>
        <w:drawing>
          <wp:inline distT="0" distB="0" distL="0" distR="0" wp14:anchorId="02151FFB" wp14:editId="0D6AAB7E">
            <wp:extent cx="5940425" cy="8393430"/>
            <wp:effectExtent l="0" t="0" r="3175" b="762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Рисунок 66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5CDF6" w14:textId="68F20C92" w:rsidR="0039007F" w:rsidRDefault="003900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балл: 77,99</w:t>
      </w:r>
    </w:p>
    <w:p w14:paraId="388BFD9A" w14:textId="27F951F8" w:rsidR="00B27C6B" w:rsidRDefault="00B27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hyperlink r:id="rId14" w:history="1">
        <w:r w:rsidRPr="00AB1C76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https://okn.lenobl.ru/deiatelnost/quality/</w:t>
        </w:r>
      </w:hyperlink>
    </w:p>
    <w:p w14:paraId="23EFFC3D" w14:textId="77777777" w:rsidR="00B27C6B" w:rsidRDefault="00B27C6B"/>
    <w:sectPr w:rsidR="00B2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1D74"/>
    <w:multiLevelType w:val="hybridMultilevel"/>
    <w:tmpl w:val="FEE40A86"/>
    <w:lvl w:ilvl="0" w:tplc="A18280B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7F"/>
    <w:rsid w:val="000A18F8"/>
    <w:rsid w:val="0039007F"/>
    <w:rsid w:val="004B228E"/>
    <w:rsid w:val="00803480"/>
    <w:rsid w:val="00B2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3F33"/>
  <w15:chartTrackingRefBased/>
  <w15:docId w15:val="{32A1E248-95F7-4D88-B51D-010467C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C6B"/>
    <w:rPr>
      <w:b/>
      <w:bCs/>
    </w:rPr>
  </w:style>
  <w:style w:type="character" w:styleId="a5">
    <w:name w:val="Hyperlink"/>
    <w:basedOn w:val="a0"/>
    <w:uiPriority w:val="99"/>
    <w:unhideWhenUsed/>
    <w:rsid w:val="00B27C6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27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okn.lenobl.ru/deiatelnost/qual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ist-kr.museyvolosovo@mail.ru</dc:creator>
  <cp:keywords/>
  <dc:description/>
  <cp:lastModifiedBy>ist-kr.museyvolosovo@mail.ru</cp:lastModifiedBy>
  <cp:revision>1</cp:revision>
  <dcterms:created xsi:type="dcterms:W3CDTF">2021-12-11T07:33:00Z</dcterms:created>
  <dcterms:modified xsi:type="dcterms:W3CDTF">2021-12-11T07:45:00Z</dcterms:modified>
</cp:coreProperties>
</file>